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7976C" w14:textId="3AF4F8A5" w:rsidR="008F1ECA" w:rsidRDefault="008F1ECA">
      <w:pPr>
        <w:rPr>
          <w:b/>
          <w:sz w:val="28"/>
          <w:lang w:val="nl-NL"/>
        </w:rPr>
      </w:pPr>
      <w:r>
        <w:rPr>
          <w:b/>
          <w:sz w:val="28"/>
          <w:lang w:val="nl-NL"/>
        </w:rPr>
        <w:t>Laatste kans om mee te praten over locaties hoogspanningsstation!</w:t>
      </w:r>
    </w:p>
    <w:p w14:paraId="18DC0F35" w14:textId="0B55785F" w:rsidR="00D64C88" w:rsidRDefault="00062DFA">
      <w:pPr>
        <w:rPr>
          <w:b/>
          <w:sz w:val="28"/>
          <w:lang w:val="nl-NL"/>
        </w:rPr>
      </w:pPr>
      <w:r>
        <w:rPr>
          <w:b/>
          <w:sz w:val="28"/>
          <w:lang w:val="nl-NL"/>
        </w:rPr>
        <w:t>Zes</w:t>
      </w:r>
      <w:r w:rsidR="00D64C88">
        <w:rPr>
          <w:b/>
          <w:sz w:val="28"/>
          <w:lang w:val="nl-NL"/>
        </w:rPr>
        <w:t xml:space="preserve"> locaties op het oog vo</w:t>
      </w:r>
      <w:r>
        <w:rPr>
          <w:b/>
          <w:sz w:val="28"/>
          <w:lang w:val="nl-NL"/>
        </w:rPr>
        <w:t>or nieuwe hoogspanningsstation op Schouwen-Duiveland</w:t>
      </w:r>
    </w:p>
    <w:p w14:paraId="4D4022AB" w14:textId="77777777" w:rsidR="00865163" w:rsidRDefault="00D64C88">
      <w:pPr>
        <w:rPr>
          <w:b/>
          <w:lang w:val="nl-NL"/>
        </w:rPr>
      </w:pPr>
      <w:r>
        <w:rPr>
          <w:b/>
          <w:lang w:val="nl-NL"/>
        </w:rPr>
        <w:t xml:space="preserve">Begin april startte </w:t>
      </w:r>
      <w:proofErr w:type="spellStart"/>
      <w:r>
        <w:rPr>
          <w:b/>
          <w:lang w:val="nl-NL"/>
        </w:rPr>
        <w:t>TenneT</w:t>
      </w:r>
      <w:proofErr w:type="spellEnd"/>
      <w:r w:rsidR="00865163">
        <w:rPr>
          <w:b/>
          <w:lang w:val="nl-NL"/>
        </w:rPr>
        <w:t xml:space="preserve"> met </w:t>
      </w:r>
      <w:r>
        <w:rPr>
          <w:b/>
          <w:lang w:val="nl-NL"/>
        </w:rPr>
        <w:t>een</w:t>
      </w:r>
      <w:r w:rsidR="00865163">
        <w:rPr>
          <w:b/>
          <w:lang w:val="nl-NL"/>
        </w:rPr>
        <w:t xml:space="preserve"> participatieproces </w:t>
      </w:r>
      <w:r w:rsidR="00865163" w:rsidRPr="00865163">
        <w:rPr>
          <w:b/>
          <w:lang w:val="nl-NL"/>
        </w:rPr>
        <w:t xml:space="preserve">voor het </w:t>
      </w:r>
      <w:r w:rsidR="006C6AFB">
        <w:rPr>
          <w:b/>
          <w:lang w:val="nl-NL"/>
        </w:rPr>
        <w:t xml:space="preserve">nieuwe </w:t>
      </w:r>
      <w:r w:rsidR="00865163">
        <w:rPr>
          <w:b/>
          <w:lang w:val="nl-NL"/>
        </w:rPr>
        <w:t>150</w:t>
      </w:r>
      <w:r>
        <w:rPr>
          <w:b/>
          <w:lang w:val="nl-NL"/>
        </w:rPr>
        <w:t xml:space="preserve">/20 </w:t>
      </w:r>
      <w:r w:rsidR="00865163">
        <w:rPr>
          <w:b/>
          <w:lang w:val="nl-NL"/>
        </w:rPr>
        <w:t>kV-</w:t>
      </w:r>
      <w:r w:rsidR="00865163" w:rsidRPr="00865163">
        <w:rPr>
          <w:b/>
          <w:lang w:val="nl-NL"/>
        </w:rPr>
        <w:t>hoogspanningsstation</w:t>
      </w:r>
      <w:r w:rsidR="006C6AFB">
        <w:rPr>
          <w:b/>
          <w:lang w:val="nl-NL"/>
        </w:rPr>
        <w:t xml:space="preserve"> dat op Schouwen-Duiveland</w:t>
      </w:r>
      <w:r>
        <w:rPr>
          <w:b/>
          <w:lang w:val="nl-NL"/>
        </w:rPr>
        <w:t xml:space="preserve"> moet komen</w:t>
      </w:r>
      <w:r w:rsidR="00CF5F12">
        <w:rPr>
          <w:b/>
          <w:lang w:val="nl-NL"/>
        </w:rPr>
        <w:t xml:space="preserve">. Samen met de omgeving </w:t>
      </w:r>
      <w:r>
        <w:rPr>
          <w:b/>
          <w:lang w:val="nl-NL"/>
        </w:rPr>
        <w:t xml:space="preserve">is de netbeheerder </w:t>
      </w:r>
      <w:r w:rsidR="00CF5F12">
        <w:rPr>
          <w:b/>
          <w:lang w:val="nl-NL"/>
        </w:rPr>
        <w:t xml:space="preserve">op zoek </w:t>
      </w:r>
      <w:r>
        <w:rPr>
          <w:b/>
          <w:lang w:val="nl-NL"/>
        </w:rPr>
        <w:t xml:space="preserve">gegaan </w:t>
      </w:r>
      <w:r w:rsidR="00CF5F12">
        <w:rPr>
          <w:b/>
          <w:lang w:val="nl-NL"/>
        </w:rPr>
        <w:t>naar geschikte locaties.</w:t>
      </w:r>
      <w:r w:rsidR="00DB3ACC">
        <w:rPr>
          <w:b/>
          <w:lang w:val="nl-NL"/>
        </w:rPr>
        <w:t xml:space="preserve"> </w:t>
      </w:r>
      <w:proofErr w:type="spellStart"/>
      <w:r w:rsidR="00DB3ACC">
        <w:rPr>
          <w:b/>
          <w:lang w:val="nl-NL"/>
        </w:rPr>
        <w:t>TenneT</w:t>
      </w:r>
      <w:proofErr w:type="spellEnd"/>
      <w:r w:rsidR="00DB3ACC">
        <w:rPr>
          <w:b/>
          <w:lang w:val="nl-NL"/>
        </w:rPr>
        <w:t xml:space="preserve"> gaat nu </w:t>
      </w:r>
      <w:r w:rsidR="00062DFA">
        <w:rPr>
          <w:b/>
          <w:lang w:val="nl-NL"/>
        </w:rPr>
        <w:t xml:space="preserve">zes </w:t>
      </w:r>
      <w:r w:rsidR="00DB3ACC">
        <w:rPr>
          <w:b/>
          <w:lang w:val="nl-NL"/>
        </w:rPr>
        <w:t>locaties die in aanmerking komen, nader onderzoeken.</w:t>
      </w:r>
    </w:p>
    <w:p w14:paraId="307EDFBA" w14:textId="049CB842" w:rsidR="00DB3ACC" w:rsidRDefault="00DB3ACC" w:rsidP="00DB3ACC">
      <w:pPr>
        <w:rPr>
          <w:lang w:val="nl-NL"/>
        </w:rPr>
      </w:pPr>
      <w:proofErr w:type="spellStart"/>
      <w:r>
        <w:rPr>
          <w:lang w:val="nl-NL"/>
        </w:rPr>
        <w:t>TenneT</w:t>
      </w:r>
      <w:proofErr w:type="spellEnd"/>
      <w:r>
        <w:rPr>
          <w:lang w:val="nl-NL"/>
        </w:rPr>
        <w:t xml:space="preserve"> organiseerde de afgelopen maanden verschillende digitale bijeenkomsten om gebiedsinformatie op te halen, belangen te peilen en locatiesuggesties vanuit de omgeving te krijgen. Uiteindelijk o</w:t>
      </w:r>
      <w:r w:rsidR="00062DFA">
        <w:rPr>
          <w:lang w:val="nl-NL"/>
        </w:rPr>
        <w:t xml:space="preserve">ntstond er een ‘longlist’ met veertien </w:t>
      </w:r>
      <w:r>
        <w:rPr>
          <w:lang w:val="nl-NL"/>
        </w:rPr>
        <w:t>optionele locaties</w:t>
      </w:r>
      <w:r w:rsidR="00D14E08">
        <w:rPr>
          <w:lang w:val="nl-NL"/>
        </w:rPr>
        <w:t xml:space="preserve"> </w:t>
      </w:r>
      <w:r w:rsidR="00F93C8A">
        <w:rPr>
          <w:lang w:val="nl-NL"/>
        </w:rPr>
        <w:t xml:space="preserve">in het gebied </w:t>
      </w:r>
      <w:r w:rsidR="00062DFA">
        <w:rPr>
          <w:lang w:val="nl-NL"/>
        </w:rPr>
        <w:t xml:space="preserve">tussen Zierikzee en Bruinisse. </w:t>
      </w:r>
      <w:r w:rsidR="00D14E08">
        <w:rPr>
          <w:lang w:val="nl-NL"/>
        </w:rPr>
        <w:t xml:space="preserve">Een aantal van die locaties </w:t>
      </w:r>
      <w:r w:rsidR="00062DFA">
        <w:rPr>
          <w:lang w:val="nl-NL"/>
        </w:rPr>
        <w:t xml:space="preserve">is door </w:t>
      </w:r>
      <w:proofErr w:type="spellStart"/>
      <w:r w:rsidR="00062DFA">
        <w:rPr>
          <w:lang w:val="nl-NL"/>
        </w:rPr>
        <w:t>TenneT</w:t>
      </w:r>
      <w:proofErr w:type="spellEnd"/>
      <w:r w:rsidR="00062DFA">
        <w:rPr>
          <w:lang w:val="nl-NL"/>
        </w:rPr>
        <w:t xml:space="preserve"> zelf bepaald, op basis van technische uitgangspunten, maar er zaten ook </w:t>
      </w:r>
      <w:r w:rsidR="00D14E08">
        <w:rPr>
          <w:lang w:val="nl-NL"/>
        </w:rPr>
        <w:t xml:space="preserve">suggesties bij vanuit de omgeving. Van de </w:t>
      </w:r>
      <w:r w:rsidR="00062DFA">
        <w:rPr>
          <w:lang w:val="nl-NL"/>
        </w:rPr>
        <w:t xml:space="preserve">veertien </w:t>
      </w:r>
      <w:r w:rsidR="00D14E08">
        <w:rPr>
          <w:lang w:val="nl-NL"/>
        </w:rPr>
        <w:t xml:space="preserve">locaties bleken er </w:t>
      </w:r>
      <w:r w:rsidR="00062DFA">
        <w:rPr>
          <w:lang w:val="nl-NL"/>
        </w:rPr>
        <w:t>acht</w:t>
      </w:r>
      <w:r w:rsidR="00D14E08">
        <w:rPr>
          <w:lang w:val="nl-NL"/>
        </w:rPr>
        <w:t xml:space="preserve"> </w:t>
      </w:r>
      <w:r>
        <w:rPr>
          <w:lang w:val="nl-NL"/>
        </w:rPr>
        <w:t>- op basis van wet- en regelgeving</w:t>
      </w:r>
      <w:r w:rsidR="00062DFA">
        <w:rPr>
          <w:lang w:val="nl-NL"/>
        </w:rPr>
        <w:t xml:space="preserve"> en technische uitgangspunten </w:t>
      </w:r>
      <w:r>
        <w:rPr>
          <w:lang w:val="nl-NL"/>
        </w:rPr>
        <w:t xml:space="preserve">- niet haalbaar of </w:t>
      </w:r>
      <w:r w:rsidR="00062DFA">
        <w:rPr>
          <w:lang w:val="nl-NL"/>
        </w:rPr>
        <w:t>niet kansrijk.</w:t>
      </w:r>
      <w:r>
        <w:rPr>
          <w:lang w:val="nl-NL"/>
        </w:rPr>
        <w:t xml:space="preserve"> </w:t>
      </w:r>
      <w:r w:rsidR="00886C95">
        <w:rPr>
          <w:lang w:val="nl-NL"/>
        </w:rPr>
        <w:t>Bijvoorbeeld omdat er te</w:t>
      </w:r>
      <w:r w:rsidR="008F1ECA">
        <w:rPr>
          <w:lang w:val="nl-NL"/>
        </w:rPr>
        <w:t xml:space="preserve"> </w:t>
      </w:r>
      <w:r w:rsidR="00886C95">
        <w:rPr>
          <w:lang w:val="nl-NL"/>
        </w:rPr>
        <w:t xml:space="preserve">veel woningen binnen 300 meter van de locatie liggen of omdat </w:t>
      </w:r>
      <w:proofErr w:type="spellStart"/>
      <w:r w:rsidR="00886C95">
        <w:rPr>
          <w:lang w:val="nl-NL"/>
        </w:rPr>
        <w:t>Enduris</w:t>
      </w:r>
      <w:proofErr w:type="spellEnd"/>
      <w:r w:rsidR="00886C95">
        <w:rPr>
          <w:lang w:val="nl-NL"/>
        </w:rPr>
        <w:t xml:space="preserve"> vanaf de locatie niet het hele eiland kan bedienen. </w:t>
      </w:r>
      <w:r w:rsidR="00A012E7">
        <w:rPr>
          <w:lang w:val="nl-NL"/>
        </w:rPr>
        <w:t xml:space="preserve">De overgebleven </w:t>
      </w:r>
      <w:r w:rsidR="00062DFA">
        <w:rPr>
          <w:lang w:val="nl-NL"/>
        </w:rPr>
        <w:t xml:space="preserve">zes </w:t>
      </w:r>
      <w:r w:rsidR="00A012E7">
        <w:rPr>
          <w:lang w:val="nl-NL"/>
        </w:rPr>
        <w:t>locaties worden nu uitgebreid onderzocht.</w:t>
      </w:r>
    </w:p>
    <w:p w14:paraId="0E59A1BD" w14:textId="77777777" w:rsidR="00DB3ACC" w:rsidRDefault="004F1965" w:rsidP="00DB3ACC">
      <w:pPr>
        <w:rPr>
          <w:lang w:val="nl-NL"/>
        </w:rPr>
      </w:pPr>
      <w:r>
        <w:rPr>
          <w:b/>
          <w:lang w:val="nl-NL"/>
        </w:rPr>
        <w:t>Nader onderzoek</w:t>
      </w:r>
      <w:r>
        <w:rPr>
          <w:b/>
          <w:lang w:val="nl-NL"/>
        </w:rPr>
        <w:br/>
      </w:r>
      <w:r w:rsidR="00DB3ACC">
        <w:rPr>
          <w:lang w:val="nl-NL"/>
        </w:rPr>
        <w:t xml:space="preserve">Ingenieursbureau </w:t>
      </w:r>
      <w:proofErr w:type="spellStart"/>
      <w:r w:rsidR="00DB3ACC" w:rsidRPr="00DB3ACC">
        <w:rPr>
          <w:lang w:val="nl-NL"/>
        </w:rPr>
        <w:t>Witteveen+Bos</w:t>
      </w:r>
      <w:proofErr w:type="spellEnd"/>
      <w:r w:rsidR="00DB3ACC" w:rsidRPr="00DB3ACC">
        <w:rPr>
          <w:lang w:val="nl-NL"/>
        </w:rPr>
        <w:t xml:space="preserve"> </w:t>
      </w:r>
      <w:r w:rsidR="001B4961">
        <w:rPr>
          <w:lang w:val="nl-NL"/>
        </w:rPr>
        <w:t>onderzoekt</w:t>
      </w:r>
      <w:r w:rsidR="00DB3ACC" w:rsidRPr="00DB3ACC">
        <w:rPr>
          <w:lang w:val="nl-NL"/>
        </w:rPr>
        <w:t xml:space="preserve"> in opdracht van </w:t>
      </w:r>
      <w:proofErr w:type="spellStart"/>
      <w:r w:rsidR="00DB3ACC" w:rsidRPr="00DB3ACC">
        <w:rPr>
          <w:lang w:val="nl-NL"/>
        </w:rPr>
        <w:t>TenneT</w:t>
      </w:r>
      <w:proofErr w:type="spellEnd"/>
      <w:r w:rsidR="00DB3ACC" w:rsidRPr="00DB3ACC">
        <w:rPr>
          <w:lang w:val="nl-NL"/>
        </w:rPr>
        <w:t xml:space="preserve"> de effecten van de plaatsing van een hoogspanningsstation op</w:t>
      </w:r>
      <w:r w:rsidR="00062DFA">
        <w:rPr>
          <w:lang w:val="nl-NL"/>
        </w:rPr>
        <w:t xml:space="preserve"> de zes</w:t>
      </w:r>
      <w:r>
        <w:rPr>
          <w:lang w:val="nl-NL"/>
        </w:rPr>
        <w:t xml:space="preserve"> locaties</w:t>
      </w:r>
      <w:r w:rsidR="00DB3ACC" w:rsidRPr="00DB3ACC">
        <w:rPr>
          <w:lang w:val="nl-NL"/>
        </w:rPr>
        <w:t xml:space="preserve">. </w:t>
      </w:r>
      <w:r>
        <w:rPr>
          <w:lang w:val="nl-NL"/>
        </w:rPr>
        <w:t>Ze beschrijven</w:t>
      </w:r>
      <w:r w:rsidR="00DB3ACC" w:rsidRPr="00DB3ACC">
        <w:rPr>
          <w:lang w:val="nl-NL"/>
        </w:rPr>
        <w:t xml:space="preserve"> </w:t>
      </w:r>
      <w:r w:rsidR="00A012E7">
        <w:rPr>
          <w:lang w:val="nl-NL"/>
        </w:rPr>
        <w:t>in een</w:t>
      </w:r>
      <w:r>
        <w:rPr>
          <w:lang w:val="nl-NL"/>
        </w:rPr>
        <w:t xml:space="preserve"> ‘projectboek’ </w:t>
      </w:r>
      <w:r w:rsidR="00DB3ACC" w:rsidRPr="00DB3ACC">
        <w:rPr>
          <w:lang w:val="nl-NL"/>
        </w:rPr>
        <w:t xml:space="preserve">op een objectieve manier wat de milieueffecten zijn, de technische consequenties, de kosten, de samenhang met het nieuw te realiseren hoogspanningsstation </w:t>
      </w:r>
      <w:r w:rsidR="00062DFA">
        <w:rPr>
          <w:lang w:val="nl-NL"/>
        </w:rPr>
        <w:t>bij Bergen op Zoom en</w:t>
      </w:r>
      <w:r w:rsidR="00DB3ACC" w:rsidRPr="00DB3ACC">
        <w:rPr>
          <w:lang w:val="nl-NL"/>
        </w:rPr>
        <w:t xml:space="preserve"> wat de mening is vanuit de omgeving. </w:t>
      </w:r>
      <w:r>
        <w:rPr>
          <w:lang w:val="nl-NL"/>
        </w:rPr>
        <w:t>Het projectboek met de effectbeschrijvingen van de locaties, wordt na de zomer voorgelegd bi</w:t>
      </w:r>
      <w:r w:rsidR="00DB3ACC" w:rsidRPr="00DB3ACC">
        <w:rPr>
          <w:lang w:val="nl-NL"/>
        </w:rPr>
        <w:t xml:space="preserve">j de </w:t>
      </w:r>
      <w:r>
        <w:rPr>
          <w:lang w:val="nl-NL"/>
        </w:rPr>
        <w:t>betrokken gemeentes</w:t>
      </w:r>
      <w:r w:rsidR="00D14E08">
        <w:rPr>
          <w:lang w:val="nl-NL"/>
        </w:rPr>
        <w:t xml:space="preserve"> en gepubliceerd op de projectwebsite</w:t>
      </w:r>
      <w:r>
        <w:rPr>
          <w:lang w:val="nl-NL"/>
        </w:rPr>
        <w:t xml:space="preserve">. Op basis </w:t>
      </w:r>
      <w:r w:rsidR="00D14E08">
        <w:rPr>
          <w:lang w:val="nl-NL"/>
        </w:rPr>
        <w:t xml:space="preserve">van het rapport </w:t>
      </w:r>
      <w:r w:rsidR="00DB3ACC" w:rsidRPr="00DB3ACC">
        <w:rPr>
          <w:lang w:val="nl-NL"/>
        </w:rPr>
        <w:t xml:space="preserve">kunnen de gemeentes uiteindelijk tot een voorkeursalternatief komen.  </w:t>
      </w:r>
    </w:p>
    <w:p w14:paraId="1F9E87DC" w14:textId="77777777" w:rsidR="00D14E08" w:rsidRDefault="004F1965" w:rsidP="00DB3ACC">
      <w:pPr>
        <w:rPr>
          <w:lang w:val="nl-NL"/>
        </w:rPr>
      </w:pPr>
      <w:r>
        <w:rPr>
          <w:b/>
          <w:lang w:val="nl-NL"/>
        </w:rPr>
        <w:t>Laat uw mening horen</w:t>
      </w:r>
      <w:r>
        <w:rPr>
          <w:b/>
          <w:lang w:val="nl-NL"/>
        </w:rPr>
        <w:br/>
      </w:r>
      <w:r w:rsidR="001B4961">
        <w:rPr>
          <w:lang w:val="nl-NL"/>
        </w:rPr>
        <w:t>In h</w:t>
      </w:r>
      <w:r w:rsidR="00D428A0">
        <w:rPr>
          <w:lang w:val="nl-NL"/>
        </w:rPr>
        <w:t>et</w:t>
      </w:r>
      <w:r w:rsidR="00D14E08">
        <w:rPr>
          <w:lang w:val="nl-NL"/>
        </w:rPr>
        <w:t xml:space="preserve"> </w:t>
      </w:r>
      <w:r>
        <w:rPr>
          <w:lang w:val="nl-NL"/>
        </w:rPr>
        <w:t xml:space="preserve">projectboek </w:t>
      </w:r>
      <w:r w:rsidR="001B4961">
        <w:rPr>
          <w:lang w:val="nl-NL"/>
        </w:rPr>
        <w:t xml:space="preserve">beschrijft </w:t>
      </w:r>
      <w:proofErr w:type="spellStart"/>
      <w:r w:rsidR="001B4961">
        <w:rPr>
          <w:lang w:val="nl-NL"/>
        </w:rPr>
        <w:t>TenneT</w:t>
      </w:r>
      <w:proofErr w:type="spellEnd"/>
      <w:r w:rsidR="001B4961">
        <w:rPr>
          <w:lang w:val="nl-NL"/>
        </w:rPr>
        <w:t xml:space="preserve"> </w:t>
      </w:r>
      <w:r>
        <w:rPr>
          <w:lang w:val="nl-NL"/>
        </w:rPr>
        <w:t>onder andere hoe de omgeving tegen de verschillende locaties aankijkt. Ook u kunt reageren en aangeven welke locatie uw voorkeur heeft, of waarom juist niet voor een bepaalde locatie gekozen moet worden. U kunt uw mening met</w:t>
      </w:r>
      <w:r w:rsidR="00D14E08">
        <w:rPr>
          <w:lang w:val="nl-NL"/>
        </w:rPr>
        <w:t xml:space="preserve"> </w:t>
      </w:r>
      <w:proofErr w:type="spellStart"/>
      <w:r w:rsidR="00D14E08">
        <w:rPr>
          <w:lang w:val="nl-NL"/>
        </w:rPr>
        <w:t>TenneT</w:t>
      </w:r>
      <w:proofErr w:type="spellEnd"/>
      <w:r>
        <w:rPr>
          <w:lang w:val="nl-NL"/>
        </w:rPr>
        <w:t xml:space="preserve"> </w:t>
      </w:r>
      <w:r w:rsidRPr="004F1965">
        <w:rPr>
          <w:lang w:val="nl-NL"/>
        </w:rPr>
        <w:t xml:space="preserve">delen </w:t>
      </w:r>
      <w:r>
        <w:rPr>
          <w:lang w:val="nl-NL"/>
        </w:rPr>
        <w:t xml:space="preserve">via de </w:t>
      </w:r>
      <w:hyperlink r:id="rId4" w:history="1">
        <w:r w:rsidRPr="0011546A">
          <w:rPr>
            <w:rStyle w:val="Hyperlink"/>
            <w:lang w:val="nl-NL"/>
          </w:rPr>
          <w:t>online projectatlas.</w:t>
        </w:r>
      </w:hyperlink>
      <w:r>
        <w:rPr>
          <w:lang w:val="nl-NL"/>
        </w:rPr>
        <w:t xml:space="preserve"> Daar zijn de </w:t>
      </w:r>
      <w:r w:rsidR="00062DFA">
        <w:rPr>
          <w:lang w:val="nl-NL"/>
        </w:rPr>
        <w:t xml:space="preserve">zes </w:t>
      </w:r>
      <w:r>
        <w:rPr>
          <w:lang w:val="nl-NL"/>
        </w:rPr>
        <w:t xml:space="preserve">zoeklocaties te zien en kunt u heel eenvoudig op de kaart een reactie achterlaten. U vindt de projectatlas op de projectwebsite: </w:t>
      </w:r>
      <w:hyperlink r:id="rId5" w:history="1">
        <w:r w:rsidRPr="00CE4A3F">
          <w:rPr>
            <w:rStyle w:val="Hyperlink"/>
            <w:lang w:val="nl-NL"/>
          </w:rPr>
          <w:t>www.tennet.eu/</w:t>
        </w:r>
      </w:hyperlink>
      <w:r w:rsidR="006C6AFB">
        <w:rPr>
          <w:rStyle w:val="Hyperlink"/>
          <w:lang w:val="nl-NL"/>
        </w:rPr>
        <w:t>schouwen-duiveland</w:t>
      </w:r>
      <w:r>
        <w:rPr>
          <w:lang w:val="nl-NL"/>
        </w:rPr>
        <w:t xml:space="preserve">. </w:t>
      </w:r>
      <w:r w:rsidR="00D14E08">
        <w:rPr>
          <w:lang w:val="nl-NL"/>
        </w:rPr>
        <w:t xml:space="preserve">Reacties die voor half juli binnenkomen, worden meegenomen in het omgevingsbeeld in het projectboek. </w:t>
      </w:r>
    </w:p>
    <w:p w14:paraId="1FCEBF3E" w14:textId="77777777" w:rsidR="00442076" w:rsidRDefault="00394A88" w:rsidP="00E54073">
      <w:pPr>
        <w:rPr>
          <w:lang w:val="nl-NL"/>
        </w:rPr>
      </w:pPr>
      <w:r>
        <w:rPr>
          <w:b/>
          <w:lang w:val="nl-NL"/>
        </w:rPr>
        <w:t>Planfase</w:t>
      </w:r>
      <w:r>
        <w:rPr>
          <w:lang w:val="nl-NL"/>
        </w:rPr>
        <w:br/>
      </w:r>
      <w:r w:rsidR="00430F61">
        <w:rPr>
          <w:lang w:val="nl-NL"/>
        </w:rPr>
        <w:t xml:space="preserve">De reacties </w:t>
      </w:r>
      <w:r>
        <w:rPr>
          <w:lang w:val="nl-NL"/>
        </w:rPr>
        <w:t xml:space="preserve">die </w:t>
      </w:r>
      <w:proofErr w:type="spellStart"/>
      <w:r>
        <w:rPr>
          <w:lang w:val="nl-NL"/>
        </w:rPr>
        <w:t>TenneT</w:t>
      </w:r>
      <w:proofErr w:type="spellEnd"/>
      <w:r>
        <w:rPr>
          <w:lang w:val="nl-NL"/>
        </w:rPr>
        <w:t xml:space="preserve"> nu ophaalt, zijn </w:t>
      </w:r>
      <w:r w:rsidR="00430F61">
        <w:rPr>
          <w:lang w:val="nl-NL"/>
        </w:rPr>
        <w:t xml:space="preserve">geen officiële zienswijzen. </w:t>
      </w:r>
      <w:r w:rsidR="00430F61" w:rsidRPr="00430F61">
        <w:rPr>
          <w:lang w:val="nl-NL"/>
        </w:rPr>
        <w:t xml:space="preserve">Op dit moment </w:t>
      </w:r>
      <w:r w:rsidR="00430F61">
        <w:rPr>
          <w:lang w:val="nl-NL"/>
        </w:rPr>
        <w:t xml:space="preserve">wil </w:t>
      </w:r>
      <w:proofErr w:type="spellStart"/>
      <w:r w:rsidR="00430F61">
        <w:rPr>
          <w:lang w:val="nl-NL"/>
        </w:rPr>
        <w:t>TenneT</w:t>
      </w:r>
      <w:proofErr w:type="spellEnd"/>
      <w:r w:rsidR="00430F61" w:rsidRPr="00430F61">
        <w:rPr>
          <w:lang w:val="nl-NL"/>
        </w:rPr>
        <w:t xml:space="preserve"> z</w:t>
      </w:r>
      <w:r w:rsidR="00430F61">
        <w:rPr>
          <w:lang w:val="nl-NL"/>
        </w:rPr>
        <w:t xml:space="preserve">oveel mogelijk van de omgeving </w:t>
      </w:r>
      <w:r w:rsidR="00430F61" w:rsidRPr="00430F61">
        <w:rPr>
          <w:lang w:val="nl-NL"/>
        </w:rPr>
        <w:t>horen hoe tegen bep</w:t>
      </w:r>
      <w:r w:rsidR="00430F61">
        <w:rPr>
          <w:lang w:val="nl-NL"/>
        </w:rPr>
        <w:t>aalde locaties wordt aangekeken, zo</w:t>
      </w:r>
      <w:r w:rsidR="00430F61" w:rsidRPr="00430F61">
        <w:rPr>
          <w:lang w:val="nl-NL"/>
        </w:rPr>
        <w:t xml:space="preserve">dat </w:t>
      </w:r>
      <w:r w:rsidR="00430F61">
        <w:rPr>
          <w:lang w:val="nl-NL"/>
        </w:rPr>
        <w:t>daa</w:t>
      </w:r>
      <w:r w:rsidR="00430F61" w:rsidRPr="00430F61">
        <w:rPr>
          <w:lang w:val="nl-NL"/>
        </w:rPr>
        <w:t>r bij de planuitwerking rekening mee kan worden gehouden.</w:t>
      </w:r>
      <w:r w:rsidR="00430F61">
        <w:rPr>
          <w:lang w:val="nl-NL"/>
        </w:rPr>
        <w:t xml:space="preserve"> </w:t>
      </w:r>
      <w:r>
        <w:rPr>
          <w:lang w:val="nl-NL"/>
        </w:rPr>
        <w:t>Zodra er in het najaar een voorkeurslocatie bekend is, wordt die verder uitg</w:t>
      </w:r>
      <w:r w:rsidR="00F93C8A">
        <w:rPr>
          <w:lang w:val="nl-NL"/>
        </w:rPr>
        <w:t xml:space="preserve">ewerkt. Begin 2022 start dan de officiële </w:t>
      </w:r>
      <w:r>
        <w:rPr>
          <w:lang w:val="nl-NL"/>
        </w:rPr>
        <w:t xml:space="preserve">procedure. </w:t>
      </w:r>
    </w:p>
    <w:p w14:paraId="598B6977" w14:textId="77777777" w:rsidR="00CF5F12" w:rsidRDefault="001B4961" w:rsidP="001B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b/>
          <w:lang w:val="nl-NL"/>
        </w:rPr>
        <w:t>Waarom moet er een nieuw hoogspanningsstation</w:t>
      </w:r>
      <w:r w:rsidR="00062DFA">
        <w:rPr>
          <w:b/>
          <w:lang w:val="nl-NL"/>
        </w:rPr>
        <w:t xml:space="preserve"> op Schouwen-Duiveland </w:t>
      </w:r>
      <w:r>
        <w:rPr>
          <w:b/>
          <w:lang w:val="nl-NL"/>
        </w:rPr>
        <w:t xml:space="preserve">komen? </w:t>
      </w:r>
      <w:r w:rsidR="00DB3ACC">
        <w:rPr>
          <w:lang w:val="nl-NL"/>
        </w:rPr>
        <w:br/>
        <w:t>Het nieuwe hoogspannings</w:t>
      </w:r>
      <w:r w:rsidR="00D428A0">
        <w:rPr>
          <w:lang w:val="nl-NL"/>
        </w:rPr>
        <w:t>station</w:t>
      </w:r>
      <w:r w:rsidR="00DB3ACC">
        <w:rPr>
          <w:lang w:val="nl-NL"/>
        </w:rPr>
        <w:t xml:space="preserve"> </w:t>
      </w:r>
      <w:r w:rsidR="00062DFA">
        <w:rPr>
          <w:lang w:val="nl-NL"/>
        </w:rPr>
        <w:t>op Schouwen-Duiveland</w:t>
      </w:r>
      <w:r w:rsidR="00DB3ACC">
        <w:rPr>
          <w:lang w:val="nl-NL"/>
        </w:rPr>
        <w:t xml:space="preserve"> is hard nodig. </w:t>
      </w:r>
      <w:r w:rsidR="00DB3ACC" w:rsidRPr="00BA57BE">
        <w:rPr>
          <w:lang w:val="nl-NL"/>
        </w:rPr>
        <w:t>Op Schouwen-Duiveland en Tholen</w:t>
      </w:r>
      <w:r>
        <w:rPr>
          <w:lang w:val="nl-NL"/>
        </w:rPr>
        <w:t xml:space="preserve"> zit</w:t>
      </w:r>
      <w:r w:rsidR="00DB3ACC" w:rsidRPr="00BA57BE">
        <w:rPr>
          <w:lang w:val="nl-NL"/>
        </w:rPr>
        <w:t xml:space="preserve"> het 50 kV-energienet van de regionale netbeheerder </w:t>
      </w:r>
      <w:proofErr w:type="spellStart"/>
      <w:r w:rsidR="00DB3ACC" w:rsidRPr="00BA57BE">
        <w:rPr>
          <w:lang w:val="nl-NL"/>
        </w:rPr>
        <w:t>Enduris</w:t>
      </w:r>
      <w:proofErr w:type="spellEnd"/>
      <w:r w:rsidR="00DB3ACC" w:rsidRPr="00BA57BE">
        <w:rPr>
          <w:lang w:val="nl-NL"/>
        </w:rPr>
        <w:t xml:space="preserve"> vol. Er kunnen daardoor geen nieuwe, duurzame initiatieven worden aangesloten. Tegelijkertijd lopen ook de regionale energiewegen </w:t>
      </w:r>
      <w:r w:rsidR="00DB3ACC">
        <w:rPr>
          <w:lang w:val="nl-NL"/>
        </w:rPr>
        <w:t xml:space="preserve">van </w:t>
      </w:r>
      <w:proofErr w:type="spellStart"/>
      <w:r w:rsidR="00DB3ACC">
        <w:rPr>
          <w:lang w:val="nl-NL"/>
        </w:rPr>
        <w:t>Enexis</w:t>
      </w:r>
      <w:proofErr w:type="spellEnd"/>
      <w:r w:rsidR="00DB3ACC">
        <w:rPr>
          <w:lang w:val="nl-NL"/>
        </w:rPr>
        <w:t xml:space="preserve"> </w:t>
      </w:r>
      <w:r w:rsidR="00DB3ACC" w:rsidRPr="00BA57BE">
        <w:rPr>
          <w:lang w:val="nl-NL"/>
        </w:rPr>
        <w:t>in West-Brabant vol. Ook daar bereikt het netwerk het maximum van de transportcapaciteit.</w:t>
      </w:r>
      <w:r w:rsidR="00DB3ACC">
        <w:rPr>
          <w:lang w:val="nl-NL"/>
        </w:rPr>
        <w:t xml:space="preserve"> </w:t>
      </w:r>
      <w:r w:rsidR="00DB3ACC" w:rsidRPr="00C12AB5">
        <w:rPr>
          <w:lang w:val="nl-NL"/>
        </w:rPr>
        <w:t xml:space="preserve">Door de werkzaamheden en de aanpassingen </w:t>
      </w:r>
      <w:r w:rsidR="00DB3ACC">
        <w:rPr>
          <w:lang w:val="nl-NL"/>
        </w:rPr>
        <w:t>ontstaat er</w:t>
      </w:r>
      <w:r w:rsidR="00DB3ACC" w:rsidRPr="00C12AB5">
        <w:rPr>
          <w:lang w:val="nl-NL"/>
        </w:rPr>
        <w:t xml:space="preserve"> een zogenaamde 150 </w:t>
      </w:r>
      <w:r w:rsidR="00DB3ACC" w:rsidRPr="00C12AB5">
        <w:rPr>
          <w:lang w:val="nl-NL"/>
        </w:rPr>
        <w:lastRenderedPageBreak/>
        <w:t xml:space="preserve">kV-ring in de elektriciteitsinfrastructuur en een koppeling met het landelijke 380 kV-net. </w:t>
      </w:r>
      <w:r w:rsidR="00DB3ACC" w:rsidRPr="00BA57BE">
        <w:rPr>
          <w:lang w:val="nl-NL"/>
        </w:rPr>
        <w:t xml:space="preserve">Het </w:t>
      </w:r>
      <w:r w:rsidR="00DB3ACC">
        <w:rPr>
          <w:lang w:val="nl-NL"/>
        </w:rPr>
        <w:t>elektriciteits</w:t>
      </w:r>
      <w:r w:rsidR="00DB3ACC" w:rsidRPr="00BA57BE">
        <w:rPr>
          <w:lang w:val="nl-NL"/>
        </w:rPr>
        <w:t>net in de regio wordt daardoor minder storingsgevoelig. Én de capaci</w:t>
      </w:r>
      <w:r w:rsidR="00DB3ACC">
        <w:rPr>
          <w:lang w:val="nl-NL"/>
        </w:rPr>
        <w:t xml:space="preserve">teit breidt fors uit, waardoor ook in de toekomst nieuwe duurzame initiatieven, zoals zonnedaken, </w:t>
      </w:r>
      <w:r w:rsidR="00DB3ACC" w:rsidRPr="00BA57BE">
        <w:rPr>
          <w:lang w:val="nl-NL"/>
        </w:rPr>
        <w:t xml:space="preserve">kunnen </w:t>
      </w:r>
      <w:r w:rsidR="00DB3ACC">
        <w:rPr>
          <w:lang w:val="nl-NL"/>
        </w:rPr>
        <w:t>worden aangesloten.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F1ECA" w14:paraId="528C4B95" w14:textId="77777777" w:rsidTr="008F1ECA">
        <w:tc>
          <w:tcPr>
            <w:tcW w:w="9062" w:type="dxa"/>
          </w:tcPr>
          <w:p w14:paraId="573976B8" w14:textId="07FC59F8" w:rsidR="008F1ECA" w:rsidRDefault="008F1ECA">
            <w:pPr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77142B86" wp14:editId="221E09FD">
                  <wp:extent cx="5760720" cy="3837305"/>
                  <wp:effectExtent l="0" t="0" r="5080" b="0"/>
                  <wp:docPr id="1" name="Afbeelding 1" descr="Afbeelding met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buiten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59E00F" w14:textId="77777777" w:rsidR="00A061B2" w:rsidRPr="004F787C" w:rsidRDefault="00A061B2">
      <w:pPr>
        <w:rPr>
          <w:lang w:val="nl-NL"/>
        </w:rPr>
      </w:pPr>
    </w:p>
    <w:sectPr w:rsidR="00A061B2" w:rsidRPr="004F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7C"/>
    <w:rsid w:val="00062DFA"/>
    <w:rsid w:val="0011546A"/>
    <w:rsid w:val="00191FE7"/>
    <w:rsid w:val="001B4961"/>
    <w:rsid w:val="00394A88"/>
    <w:rsid w:val="003A3E86"/>
    <w:rsid w:val="003C4C8A"/>
    <w:rsid w:val="00430F61"/>
    <w:rsid w:val="00442076"/>
    <w:rsid w:val="004746AE"/>
    <w:rsid w:val="004A55C0"/>
    <w:rsid w:val="004B6C7B"/>
    <w:rsid w:val="004F1965"/>
    <w:rsid w:val="004F787C"/>
    <w:rsid w:val="00640099"/>
    <w:rsid w:val="006C6AFB"/>
    <w:rsid w:val="00865163"/>
    <w:rsid w:val="00886C95"/>
    <w:rsid w:val="008F1ECA"/>
    <w:rsid w:val="00906283"/>
    <w:rsid w:val="00A012E7"/>
    <w:rsid w:val="00A061B2"/>
    <w:rsid w:val="00B14674"/>
    <w:rsid w:val="00BA57BE"/>
    <w:rsid w:val="00BE14A8"/>
    <w:rsid w:val="00C02BEC"/>
    <w:rsid w:val="00C12AB5"/>
    <w:rsid w:val="00CF5F12"/>
    <w:rsid w:val="00D14E08"/>
    <w:rsid w:val="00D428A0"/>
    <w:rsid w:val="00D64C88"/>
    <w:rsid w:val="00DA5E16"/>
    <w:rsid w:val="00DB3ACC"/>
    <w:rsid w:val="00DF1CC3"/>
    <w:rsid w:val="00E54073"/>
    <w:rsid w:val="00F329E8"/>
    <w:rsid w:val="00F3303C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8783"/>
  <w15:docId w15:val="{F28C1BBE-4AF5-4ABB-A256-0B40FB0F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12AB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E8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146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146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1467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46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4674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8F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F1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ennet.eu/boz" TargetMode="External"/><Relationship Id="rId4" Type="http://schemas.openxmlformats.org/officeDocument/2006/relationships/hyperlink" Target="https://ten.projectatlas.app/schouwen-duiveland/page/hom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TenneT TSO B.V.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 de Schepper | Lievens Communicatie</dc:creator>
  <cp:lastModifiedBy>Jac Rens</cp:lastModifiedBy>
  <cp:revision>2</cp:revision>
  <dcterms:created xsi:type="dcterms:W3CDTF">2021-07-14T14:27:00Z</dcterms:created>
  <dcterms:modified xsi:type="dcterms:W3CDTF">2021-07-14T14:27:00Z</dcterms:modified>
</cp:coreProperties>
</file>